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28</w:t>
      </w:r>
      <w:r w:rsidR="005E1DB3">
        <w:rPr>
          <w:rFonts w:ascii="Cambria" w:eastAsia="Cambria" w:hAnsi="Cambria" w:cs="Times New Roman"/>
          <w:b/>
          <w:bCs/>
          <w:sz w:val="24"/>
          <w:szCs w:val="24"/>
        </w:rPr>
        <w:t>.03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-03.04.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373BD3" w:rsidRDefault="00373BD3" w:rsidP="00373BD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31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A216BF">
        <w:rPr>
          <w:rFonts w:ascii="Cambria" w:eastAsia="Cambria" w:hAnsi="Cambria" w:cs="Times New Roman"/>
          <w:sz w:val="24"/>
          <w:szCs w:val="24"/>
        </w:rPr>
        <w:t>1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A216BF">
        <w:rPr>
          <w:rFonts w:ascii="Cambria" w:eastAsia="Cambria" w:hAnsi="Cambria" w:cs="Times New Roman"/>
          <w:sz w:val="24"/>
          <w:szCs w:val="24"/>
        </w:rPr>
        <w:t>33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B3185">
        <w:rPr>
          <w:rFonts w:ascii="Cambria" w:eastAsia="Cambria" w:hAnsi="Cambria" w:cs="Times New Roman"/>
          <w:sz w:val="24"/>
          <w:szCs w:val="24"/>
        </w:rPr>
        <w:t>2</w:t>
      </w:r>
      <w:r w:rsidR="00A216BF">
        <w:rPr>
          <w:rFonts w:ascii="Cambria" w:eastAsia="Cambria" w:hAnsi="Cambria" w:cs="Times New Roman"/>
          <w:sz w:val="24"/>
          <w:szCs w:val="24"/>
        </w:rPr>
        <w:t>8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A216BF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полигона;</w:t>
      </w:r>
      <w:r w:rsidR="004340F8" w:rsidRPr="004340F8">
        <w:t xml:space="preserve"> </w:t>
      </w:r>
    </w:p>
    <w:p w:rsidR="00B11AC0" w:rsidRDefault="00974C97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74C97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льда и снега методом контактного бурения (35 точек)</w:t>
      </w:r>
      <w:r w:rsidR="00B11AC0" w:rsidRPr="00B11AC0">
        <w:rPr>
          <w:rFonts w:ascii="Cambria" w:eastAsia="Cambria" w:hAnsi="Cambria" w:cs="Times New Roman"/>
          <w:sz w:val="24"/>
          <w:szCs w:val="24"/>
        </w:rPr>
        <w:t>;</w:t>
      </w:r>
    </w:p>
    <w:p w:rsidR="00A216BF" w:rsidRDefault="00A216BF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216BF">
        <w:rPr>
          <w:rFonts w:ascii="Cambria" w:eastAsia="Cambria" w:hAnsi="Cambria" w:cs="Times New Roman"/>
          <w:sz w:val="24"/>
          <w:szCs w:val="24"/>
        </w:rPr>
        <w:t>измерения локальной прочности льда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B212D" w:rsidRDefault="001D13FE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="000B212D" w:rsidRPr="000B212D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5C326C">
        <w:rPr>
          <w:rFonts w:ascii="Cambria" w:eastAsia="Cambria" w:hAnsi="Cambria" w:cs="Times New Roman"/>
          <w:sz w:val="24"/>
          <w:szCs w:val="24"/>
        </w:rPr>
        <w:t>;</w:t>
      </w:r>
    </w:p>
    <w:p w:rsidR="00A216BF" w:rsidRDefault="00A216BF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216B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7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B20B06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0743A2">
        <w:rPr>
          <w:rFonts w:ascii="Cambria" w:eastAsia="Cambria" w:hAnsi="Cambria" w:cs="Times New Roman"/>
          <w:sz w:val="24"/>
          <w:szCs w:val="24"/>
        </w:rPr>
        <w:t>.</w:t>
      </w:r>
    </w:p>
    <w:p w:rsidR="00B20B06" w:rsidRDefault="00B20B06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20B06">
        <w:rPr>
          <w:rFonts w:ascii="Cambria" w:eastAsia="Cambria" w:hAnsi="Cambria" w:cs="Times New Roman"/>
          <w:sz w:val="24"/>
          <w:szCs w:val="24"/>
        </w:rPr>
        <w:t xml:space="preserve">параметров течений </w:t>
      </w:r>
      <w:r w:rsidR="002A66F9" w:rsidRPr="002A66F9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 xml:space="preserve">ем </w:t>
      </w:r>
      <w:proofErr w:type="spellStart"/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Aquadopp</w:t>
      </w:r>
      <w:proofErr w:type="spellEnd"/>
      <w:r w:rsidR="002A66F9" w:rsidRPr="002A66F9">
        <w:rPr>
          <w:rFonts w:ascii="Cambria" w:eastAsia="Cambria" w:hAnsi="Cambria" w:cs="Times New Roman"/>
          <w:sz w:val="24"/>
          <w:szCs w:val="24"/>
        </w:rPr>
        <w:t>-</w:t>
      </w:r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DW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A66F9" w:rsidRPr="002A66F9" w:rsidRDefault="002A66F9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66F9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воды </w:t>
      </w:r>
      <w:r w:rsidR="00F763B5">
        <w:rPr>
          <w:rFonts w:ascii="Cambria" w:eastAsia="Cambria" w:hAnsi="Cambria" w:cs="Times New Roman"/>
          <w:sz w:val="24"/>
          <w:szCs w:val="24"/>
        </w:rPr>
        <w:t>четырьмя</w:t>
      </w:r>
      <w:r w:rsidR="00B20B06" w:rsidRPr="00B20B06">
        <w:rPr>
          <w:rFonts w:ascii="Cambria" w:eastAsia="Cambria" w:hAnsi="Cambria" w:cs="Times New Roman"/>
          <w:sz w:val="24"/>
          <w:szCs w:val="24"/>
        </w:rPr>
        <w:t xml:space="preserve"> регистраторами </w:t>
      </w:r>
      <w:r w:rsidRPr="002A66F9">
        <w:rPr>
          <w:rFonts w:ascii="Cambria" w:eastAsia="Cambria" w:hAnsi="Cambria" w:cs="Times New Roman"/>
          <w:sz w:val="24"/>
          <w:szCs w:val="24"/>
        </w:rPr>
        <w:t>SBE37SM.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 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A216BF">
        <w:rPr>
          <w:rFonts w:ascii="Cambria" w:eastAsia="Cambria" w:hAnsi="Cambria" w:cs="Times New Roman"/>
          <w:sz w:val="24"/>
          <w:szCs w:val="24"/>
        </w:rPr>
        <w:t>;</w:t>
      </w:r>
    </w:p>
    <w:p w:rsidR="008764FC" w:rsidRDefault="00A216BF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Pr="00A216BF">
        <w:rPr>
          <w:rFonts w:ascii="Cambria" w:eastAsia="Cambria" w:hAnsi="Cambria" w:cs="Times New Roman"/>
          <w:sz w:val="24"/>
          <w:szCs w:val="24"/>
        </w:rPr>
        <w:t xml:space="preserve"> воде, полученной при таянии </w:t>
      </w:r>
      <w:r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Pr="00A216BF">
        <w:rPr>
          <w:rFonts w:ascii="Cambria" w:eastAsia="Cambria" w:hAnsi="Cambria" w:cs="Times New Roman"/>
          <w:sz w:val="24"/>
          <w:szCs w:val="24"/>
        </w:rPr>
        <w:t xml:space="preserve">отобранного </w:t>
      </w:r>
      <w:r>
        <w:rPr>
          <w:rFonts w:ascii="Cambria" w:eastAsia="Cambria" w:hAnsi="Cambria" w:cs="Times New Roman"/>
          <w:sz w:val="24"/>
          <w:szCs w:val="24"/>
        </w:rPr>
        <w:t>снега</w:t>
      </w:r>
      <w:r w:rsidRPr="00A216BF">
        <w:rPr>
          <w:rFonts w:ascii="Cambria" w:eastAsia="Cambria" w:hAnsi="Cambria" w:cs="Times New Roman"/>
          <w:sz w:val="24"/>
          <w:szCs w:val="24"/>
        </w:rPr>
        <w:t xml:space="preserve"> определены нитриты, нитраты, фосфаты, силикаты, рН, общая</w:t>
      </w:r>
      <w:r>
        <w:rPr>
          <w:rFonts w:ascii="Cambria" w:eastAsia="Cambria" w:hAnsi="Cambria" w:cs="Times New Roman"/>
          <w:sz w:val="24"/>
          <w:szCs w:val="24"/>
        </w:rPr>
        <w:t xml:space="preserve"> щелочность, электропроводность, в</w:t>
      </w:r>
      <w:r w:rsidRPr="00A216BF">
        <w:rPr>
          <w:rFonts w:ascii="Cambria" w:eastAsia="Cambria" w:hAnsi="Cambria" w:cs="Times New Roman"/>
          <w:sz w:val="24"/>
          <w:szCs w:val="24"/>
        </w:rPr>
        <w:t>звесь, содержащаяся в талой воде, собрана на фильтр для последующего анализа на сажевый углерод.</w:t>
      </w:r>
      <w:r w:rsidR="008764FC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Default="005C06DB" w:rsidP="00E0574C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1C4E0B">
        <w:rPr>
          <w:rFonts w:ascii="Cambria" w:eastAsia="Cambria" w:hAnsi="Cambria" w:cs="Times New Roman"/>
          <w:sz w:val="24"/>
          <w:szCs w:val="24"/>
        </w:rPr>
        <w:t>4</w:t>
      </w:r>
      <w:r w:rsidR="000623D9">
        <w:rPr>
          <w:rFonts w:ascii="Cambria" w:eastAsia="Cambria" w:hAnsi="Cambria" w:cs="Times New Roman"/>
          <w:sz w:val="24"/>
          <w:szCs w:val="24"/>
          <w:lang w:val="en-US"/>
        </w:rPr>
        <w:t xml:space="preserve"> </w:t>
      </w:r>
      <w:r w:rsidR="001C4E0B">
        <w:rPr>
          <w:rFonts w:ascii="Cambria" w:eastAsia="Cambria" w:hAnsi="Cambria" w:cs="Times New Roman"/>
          <w:sz w:val="24"/>
          <w:szCs w:val="24"/>
        </w:rPr>
        <w:t>апреля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CA3"/>
    <w:rsid w:val="0015310D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64FC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4C97"/>
    <w:rsid w:val="00975396"/>
    <w:rsid w:val="0097712C"/>
    <w:rsid w:val="00980BC4"/>
    <w:rsid w:val="00980FCD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14D1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1AC0"/>
    <w:rsid w:val="00B12A88"/>
    <w:rsid w:val="00B12FFF"/>
    <w:rsid w:val="00B139F5"/>
    <w:rsid w:val="00B20B06"/>
    <w:rsid w:val="00B20D98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059E"/>
    <w:rsid w:val="00C51DC4"/>
    <w:rsid w:val="00C53133"/>
    <w:rsid w:val="00C53AB7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A72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A8316-55AD-4010-932B-A0FFA6E3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C5E9-82B3-46A5-9641-A8B4C9F0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2019-04-04T11:57:00Z</dcterms:created>
  <dcterms:modified xsi:type="dcterms:W3CDTF">2019-04-04T11:57:00Z</dcterms:modified>
</cp:coreProperties>
</file>